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C3" w:rsidRDefault="00FD03C3" w:rsidP="00FD03C3">
      <w:pPr>
        <w:pBdr>
          <w:top w:val="single" w:sz="6" w:space="4" w:color="EDEDED"/>
          <w:bottom w:val="single" w:sz="6" w:space="4" w:color="EDEDED"/>
        </w:pBdr>
        <w:spacing w:after="75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color w:val="000000" w:themeColor="text1"/>
          <w:spacing w:val="-8"/>
          <w:sz w:val="24"/>
          <w:szCs w:val="24"/>
        </w:rPr>
      </w:pPr>
    </w:p>
    <w:p w:rsidR="00FD03C3" w:rsidRDefault="00FD03C3" w:rsidP="00FD03C3">
      <w:pPr>
        <w:pBdr>
          <w:top w:val="single" w:sz="6" w:space="4" w:color="EDEDED"/>
          <w:bottom w:val="single" w:sz="6" w:space="4" w:color="EDEDED"/>
        </w:pBdr>
        <w:spacing w:after="75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color w:val="000000" w:themeColor="text1"/>
          <w:spacing w:val="-8"/>
          <w:sz w:val="24"/>
          <w:szCs w:val="24"/>
        </w:rPr>
      </w:pPr>
    </w:p>
    <w:p w:rsidR="00FD03C3" w:rsidRPr="001F1B85" w:rsidRDefault="00FD03C3" w:rsidP="00FD03C3">
      <w:pPr>
        <w:pBdr>
          <w:top w:val="single" w:sz="6" w:space="4" w:color="EDEDED"/>
          <w:bottom w:val="single" w:sz="6" w:space="4" w:color="EDEDED"/>
        </w:pBdr>
        <w:spacing w:after="75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color w:val="000000" w:themeColor="text1"/>
          <w:spacing w:val="-8"/>
          <w:sz w:val="24"/>
          <w:szCs w:val="24"/>
        </w:rPr>
      </w:pPr>
      <w:hyperlink r:id="rId6" w:tgtFrame="_blank" w:history="1">
        <w:r w:rsidRPr="001F1B85">
          <w:rPr>
            <w:rFonts w:asciiTheme="majorHAnsi" w:eastAsia="Times New Roman" w:hAnsiTheme="majorHAnsi" w:cs="Times New Roman"/>
            <w:b/>
            <w:color w:val="000000" w:themeColor="text1"/>
            <w:spacing w:val="-8"/>
            <w:sz w:val="24"/>
            <w:szCs w:val="24"/>
          </w:rPr>
          <w:t>ENTRY REQUIREMENTS</w:t>
        </w:r>
      </w:hyperlink>
    </w:p>
    <w:p w:rsidR="00FD03C3" w:rsidRPr="001F1B85" w:rsidRDefault="00FD03C3" w:rsidP="00FD03C3">
      <w:pPr>
        <w:spacing w:after="300" w:line="285" w:lineRule="atLeast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F1B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For entry to the Ugandan O-level (S1), students require a score of at least Division II (Two) in the Primary Leaving Examinations (PLE) And For A-level entry, the student must have at least a Division II too in UCE (35 aggregates)</w:t>
      </w:r>
    </w:p>
    <w:p w:rsidR="00FD03C3" w:rsidRPr="001F1B85" w:rsidRDefault="00FD03C3" w:rsidP="00FD03C3">
      <w:pPr>
        <w:spacing w:after="300" w:line="285" w:lineRule="atLeast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F1B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On admission, the below listed items are required at the school reception office before being </w:t>
      </w:r>
    </w:p>
    <w:p w:rsidR="00FD03C3" w:rsidRPr="001F1B85" w:rsidRDefault="00FD03C3" w:rsidP="00FD03C3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tbl>
      <w:tblPr>
        <w:tblW w:w="963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8541"/>
      </w:tblGrid>
      <w:tr w:rsidR="00FD03C3" w:rsidRPr="001F1B85" w:rsidTr="001735BD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888888"/>
                <w:sz w:val="24"/>
                <w:szCs w:val="24"/>
              </w:rPr>
              <w:t>NO.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Cs/>
                <w:color w:val="88888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888888"/>
                <w:sz w:val="24"/>
                <w:szCs w:val="24"/>
              </w:rPr>
              <w:t xml:space="preserve">                                    </w:t>
            </w:r>
            <w:r w:rsidRPr="001F1B85">
              <w:rPr>
                <w:rFonts w:asciiTheme="majorHAnsi" w:eastAsia="Times New Roman" w:hAnsiTheme="majorHAnsi" w:cs="Times New Roman"/>
                <w:bCs/>
                <w:color w:val="888888"/>
                <w:sz w:val="24"/>
                <w:szCs w:val="24"/>
              </w:rPr>
              <w:t>ITEM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Paid Up Bank slip or Bank Draft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2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 signed Identity card from your former school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3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Ten Rolls of toilet papers (Euro Silk Type)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4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 ream of Photocopying Papers (Double A, 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Azhar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Laser or 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Azhar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Copier Super)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5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Fully answered holiday work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6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 Computer Practical Guide Book for S.4 &amp; S.6 bought from school at 25,000/=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7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History Work Book bought at 8,000/= for S.5 &amp; S.6 (for those who offer history)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8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 lab coat for S.5 and S.6 science bought from school at 30,000/= (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., Chem., Bio., F.N, &amp; 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Agric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9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 pass port photos for parent / guardian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10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2 pass port photos for students 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11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certificate from your former school / UNEB pass slip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12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Photocopy of your Birth Certificate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13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Admission forms (fully completed)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14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 medical form (one attached) dully filled by a qualified Medical Officer</w:t>
            </w:r>
          </w:p>
        </w:tc>
      </w:tr>
      <w:tr w:rsidR="00FD03C3" w:rsidRPr="001F1B85" w:rsidTr="001735BD"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</w:p>
          <w:p w:rsidR="00FD03C3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Cs w:val="24"/>
              </w:rPr>
            </w:pPr>
          </w:p>
          <w:p w:rsidR="00FD03C3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888888"/>
                <w:szCs w:val="24"/>
              </w:rPr>
              <w:lastRenderedPageBreak/>
              <w:t xml:space="preserve">               </w:t>
            </w:r>
          </w:p>
          <w:p w:rsidR="00FD03C3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Cs w:val="24"/>
              </w:rPr>
            </w:pPr>
          </w:p>
          <w:p w:rsidR="00FD03C3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Cs w:val="24"/>
              </w:rPr>
            </w:pPr>
          </w:p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Cs w:val="24"/>
              </w:rPr>
              <w:t xml:space="preserve">RECOMMENDED LIST FOR PERSONAL REQUIREMENTS 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All notes books dully signed by the parent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17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Drawing books for fine art or technical drawing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17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Fine Art (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Coloured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Pencils, "Super Writers', White Manila papers, Compo pens, Art pencils, 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Acron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colours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Oil Pastels, Drawing Boards, Painting Brushes "Art Brushes"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18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Graph Books for use during various subjects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19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Foods and Nutrition students S.3 – S.6 (Aprons, Head gear, Centre Table Piece)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20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Pens, Geometry Set, Pencils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21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Calculator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22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 Bible (Good News Type)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23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 dictionary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24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An Atlas (Uganda Secondary School Atlas NCDC, Uganda Macmillan)</w:t>
            </w:r>
          </w:p>
        </w:tc>
      </w:tr>
      <w:tr w:rsidR="00FD03C3" w:rsidRPr="001F1B85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  <w:hideMark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  <w:t>25</w:t>
            </w: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At least one map extract for personal use (Geography students S.3 – S.6) at </w:t>
            </w:r>
            <w:proofErr w:type="spellStart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Comm</w:t>
            </w:r>
            <w:proofErr w:type="spellEnd"/>
            <w:r w:rsidRPr="001F1B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House</w:t>
            </w:r>
          </w:p>
        </w:tc>
      </w:tr>
      <w:tr w:rsidR="00FD03C3" w:rsidRPr="001F1B85" w:rsidTr="001735BD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bCs/>
                <w:color w:val="888888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FD03C3" w:rsidRDefault="00FD03C3" w:rsidP="00FD03C3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D03C3" w:rsidRDefault="00FD03C3" w:rsidP="00FD03C3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D03C3" w:rsidRPr="001F1B85" w:rsidRDefault="00FD03C3" w:rsidP="00FD03C3">
      <w:pPr>
        <w:spacing w:after="300" w:line="285" w:lineRule="atLeast"/>
        <w:textAlignment w:val="baseline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Pr="001F1B85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b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  <w:r w:rsidRPr="001F1B85">
        <w:rPr>
          <w:rFonts w:asciiTheme="majorHAnsi" w:eastAsia="Times New Roman" w:hAnsiTheme="majorHAnsi" w:cs="Times New Roman"/>
          <w:b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  <w:t>S.1 FEES STRUCTURE – TERM ONE, 2019</w:t>
      </w:r>
    </w:p>
    <w:tbl>
      <w:tblPr>
        <w:tblStyle w:val="TableGrid"/>
        <w:tblpPr w:leftFromText="36" w:rightFromText="36" w:vertAnchor="text"/>
        <w:tblW w:w="8308" w:type="dxa"/>
        <w:tblLook w:val="04A0" w:firstRow="1" w:lastRow="0" w:firstColumn="1" w:lastColumn="0" w:noHBand="0" w:noVBand="1"/>
      </w:tblPr>
      <w:tblGrid>
        <w:gridCol w:w="4403"/>
        <w:gridCol w:w="2328"/>
        <w:gridCol w:w="1577"/>
      </w:tblGrid>
      <w:tr w:rsidR="00FD03C3" w:rsidRPr="004052F4" w:rsidTr="001735BD">
        <w:trPr>
          <w:trHeight w:val="351"/>
        </w:trPr>
        <w:tc>
          <w:tcPr>
            <w:tcW w:w="4403" w:type="dxa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2328" w:type="dxa"/>
            <w:hideMark/>
          </w:tcPr>
          <w:p w:rsidR="00FD03C3" w:rsidRPr="001F1B85" w:rsidRDefault="00FD03C3" w:rsidP="001735BD">
            <w:pPr>
              <w:spacing w:line="270" w:lineRule="atLeast"/>
              <w:jc w:val="righ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AMOUNT</w:t>
            </w:r>
          </w:p>
        </w:tc>
        <w:tc>
          <w:tcPr>
            <w:tcW w:w="1577" w:type="dxa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Paid Per Term</w:t>
            </w:r>
          </w:p>
        </w:tc>
      </w:tr>
      <w:tr w:rsidR="00FD03C3" w:rsidRPr="004052F4" w:rsidTr="001735BD">
        <w:trPr>
          <w:trHeight w:val="351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Admission Fee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0" w:type="auto"/>
            <w:vMerge w:val="restart"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Paid Once</w:t>
            </w:r>
          </w:p>
        </w:tc>
      </w:tr>
      <w:tr w:rsidR="00FD03C3" w:rsidRPr="004052F4" w:rsidTr="001735BD">
        <w:trPr>
          <w:trHeight w:val="440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Development Fee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431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Library Contribution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467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lastRenderedPageBreak/>
              <w:t>Uniform(Full set)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467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Identity Cards, photos and file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458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Hymn book &amp; Bible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404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Hoe &amp; Spring File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305"/>
        </w:trPr>
        <w:tc>
          <w:tcPr>
            <w:tcW w:w="0" w:type="auto"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Tuition and Boarding</w:t>
            </w:r>
          </w:p>
        </w:tc>
        <w:tc>
          <w:tcPr>
            <w:tcW w:w="0" w:type="auto"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2,100,000</w:t>
            </w:r>
          </w:p>
        </w:tc>
        <w:tc>
          <w:tcPr>
            <w:tcW w:w="0" w:type="auto"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D03C3" w:rsidRPr="00C047C9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b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  <w:r w:rsidRPr="00C047C9">
        <w:rPr>
          <w:rFonts w:asciiTheme="majorHAnsi" w:eastAsia="Times New Roman" w:hAnsiTheme="majorHAnsi" w:cs="Times New Roman"/>
          <w:b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  <w:t>Senior 5</w:t>
      </w:r>
    </w:p>
    <w:tbl>
      <w:tblPr>
        <w:tblStyle w:val="TableGrid"/>
        <w:tblpPr w:leftFromText="36" w:rightFromText="36" w:vertAnchor="text"/>
        <w:tblW w:w="8308" w:type="dxa"/>
        <w:tblLook w:val="04A0" w:firstRow="1" w:lastRow="0" w:firstColumn="1" w:lastColumn="0" w:noHBand="0" w:noVBand="1"/>
      </w:tblPr>
      <w:tblGrid>
        <w:gridCol w:w="4403"/>
        <w:gridCol w:w="2328"/>
        <w:gridCol w:w="1577"/>
      </w:tblGrid>
      <w:tr w:rsidR="00FD03C3" w:rsidRPr="004052F4" w:rsidTr="001735BD">
        <w:trPr>
          <w:trHeight w:val="443"/>
        </w:trPr>
        <w:tc>
          <w:tcPr>
            <w:tcW w:w="4403" w:type="dxa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2328" w:type="dxa"/>
            <w:hideMark/>
          </w:tcPr>
          <w:p w:rsidR="00FD03C3" w:rsidRPr="001F1B85" w:rsidRDefault="00FD03C3" w:rsidP="001735BD">
            <w:pPr>
              <w:spacing w:line="270" w:lineRule="atLeast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AMOUNT</w:t>
            </w:r>
          </w:p>
        </w:tc>
        <w:tc>
          <w:tcPr>
            <w:tcW w:w="1577" w:type="dxa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Paid Per Term</w:t>
            </w:r>
          </w:p>
        </w:tc>
      </w:tr>
      <w:tr w:rsidR="00FD03C3" w:rsidRPr="004052F4" w:rsidTr="001735BD">
        <w:trPr>
          <w:trHeight w:val="524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Admission Fee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0" w:type="auto"/>
            <w:vMerge w:val="restart"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Paid Once</w:t>
            </w:r>
          </w:p>
        </w:tc>
      </w:tr>
      <w:tr w:rsidR="00FD03C3" w:rsidRPr="004052F4" w:rsidTr="001735BD">
        <w:trPr>
          <w:trHeight w:val="452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Development Fee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515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Library Contribution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533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Uniform(Full set)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524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Identity Cards, photos and file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425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Hymn book &amp; Bible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461"/>
        </w:trPr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Hoe &amp; Spring File</w:t>
            </w:r>
          </w:p>
        </w:tc>
        <w:tc>
          <w:tcPr>
            <w:tcW w:w="0" w:type="auto"/>
            <w:hideMark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D03C3" w:rsidRPr="001F1B85" w:rsidRDefault="00FD03C3" w:rsidP="001735BD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D03C3" w:rsidRPr="004052F4" w:rsidTr="001735BD">
        <w:trPr>
          <w:trHeight w:val="336"/>
        </w:trPr>
        <w:tc>
          <w:tcPr>
            <w:tcW w:w="0" w:type="auto"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  <w:t>Tuition and Boarding</w:t>
            </w:r>
          </w:p>
        </w:tc>
        <w:tc>
          <w:tcPr>
            <w:tcW w:w="0" w:type="auto"/>
          </w:tcPr>
          <w:p w:rsidR="00FD03C3" w:rsidRPr="001F1B85" w:rsidRDefault="00FD03C3" w:rsidP="001735BD">
            <w:pPr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2,400,000</w:t>
            </w:r>
          </w:p>
        </w:tc>
        <w:tc>
          <w:tcPr>
            <w:tcW w:w="0" w:type="auto"/>
          </w:tcPr>
          <w:p w:rsidR="00FD03C3" w:rsidRPr="001F1B85" w:rsidRDefault="00FD03C3" w:rsidP="001735BD">
            <w:pPr>
              <w:spacing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p w:rsidR="00FD03C3" w:rsidRDefault="00FD03C3" w:rsidP="00FD03C3">
      <w:pPr>
        <w:pBdr>
          <w:top w:val="single" w:sz="6" w:space="5" w:color="EDEDED"/>
          <w:bottom w:val="single" w:sz="6" w:space="5" w:color="EDEDED"/>
        </w:pBdr>
        <w:spacing w:before="300" w:after="300" w:line="285" w:lineRule="atLeast"/>
        <w:textAlignment w:val="baseline"/>
        <w:outlineLvl w:val="4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pPr w:leftFromText="36" w:rightFromText="36" w:vertAnchor="text"/>
        <w:tblW w:w="835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724"/>
        <w:gridCol w:w="2908"/>
      </w:tblGrid>
      <w:tr w:rsidR="00FD03C3" w:rsidRPr="004052F4" w:rsidTr="001735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360" w:type="dxa"/>
              <w:bottom w:w="135" w:type="dxa"/>
              <w:right w:w="360" w:type="dxa"/>
            </w:tcMar>
            <w:vAlign w:val="bottom"/>
          </w:tcPr>
          <w:p w:rsidR="00FD03C3" w:rsidRPr="001F1B85" w:rsidRDefault="00FD03C3" w:rsidP="001735BD">
            <w:pPr>
              <w:spacing w:after="0" w:line="270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D03C3" w:rsidRPr="001F1B85" w:rsidRDefault="00FD03C3" w:rsidP="001735B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D03C3" w:rsidRPr="001F1B85" w:rsidRDefault="00FD03C3" w:rsidP="001735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F1B8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D03C3" w:rsidRDefault="00FD03C3" w:rsidP="00FD03C3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D03C3" w:rsidRDefault="00FD03C3" w:rsidP="00FD03C3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D03C3" w:rsidRDefault="00FD03C3" w:rsidP="00FD03C3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D03C3" w:rsidRDefault="00FD03C3" w:rsidP="00FD03C3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D03C3" w:rsidRDefault="00FD03C3" w:rsidP="00FD03C3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F0AC1" w:rsidRDefault="005A4825"/>
    <w:sectPr w:rsidR="001F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25" w:rsidRDefault="005A4825" w:rsidP="00FD03C3">
      <w:pPr>
        <w:spacing w:after="0" w:line="240" w:lineRule="auto"/>
      </w:pPr>
      <w:r>
        <w:separator/>
      </w:r>
    </w:p>
  </w:endnote>
  <w:endnote w:type="continuationSeparator" w:id="0">
    <w:p w:rsidR="005A4825" w:rsidRDefault="005A4825" w:rsidP="00FD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25" w:rsidRDefault="005A4825" w:rsidP="00FD03C3">
      <w:pPr>
        <w:spacing w:after="0" w:line="240" w:lineRule="auto"/>
      </w:pPr>
      <w:r>
        <w:separator/>
      </w:r>
    </w:p>
  </w:footnote>
  <w:footnote w:type="continuationSeparator" w:id="0">
    <w:p w:rsidR="005A4825" w:rsidRDefault="005A4825" w:rsidP="00FD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3"/>
    <w:rsid w:val="005A4825"/>
    <w:rsid w:val="00C267E0"/>
    <w:rsid w:val="00C3068D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7961"/>
  <w15:chartTrackingRefBased/>
  <w15:docId w15:val="{9ABC1D31-032C-400C-8864-80CAE4EC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C3"/>
  </w:style>
  <w:style w:type="paragraph" w:styleId="Footer">
    <w:name w:val="footer"/>
    <w:basedOn w:val="Normal"/>
    <w:link w:val="FooterChar"/>
    <w:uiPriority w:val="99"/>
    <w:unhideWhenUsed/>
    <w:rsid w:val="00FD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ylandhighschools.com/entryr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1</cp:revision>
  <dcterms:created xsi:type="dcterms:W3CDTF">2019-09-16T07:03:00Z</dcterms:created>
  <dcterms:modified xsi:type="dcterms:W3CDTF">2019-09-16T07:05:00Z</dcterms:modified>
</cp:coreProperties>
</file>